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26943">
      <w:pPr>
        <w:pStyle w:val="2"/>
        <w:keepNext w:val="0"/>
        <w:keepLines w:val="0"/>
        <w:widowControl/>
        <w:suppressLineNumbers w:val="0"/>
        <w:jc w:val="center"/>
        <w:rPr>
          <w:sz w:val="40"/>
          <w:szCs w:val="40"/>
        </w:rPr>
      </w:pPr>
      <w:r>
        <w:rPr>
          <w:sz w:val="40"/>
          <w:szCs w:val="40"/>
        </w:rPr>
        <w:t>全国党建工作座谈会在京召开 蔡奇出席并讲话 李希出席</w:t>
      </w:r>
    </w:p>
    <w:p w14:paraId="4B7B6BFE">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全国党建工作座谈会6月15日在京召开，中共中央政治局常委、中央书记处书记蔡奇出席会议并讲话，中共中央政治局常委、中央纪律检查委员会书记李希出席会议。</w:t>
      </w:r>
    </w:p>
    <w:p w14:paraId="4EC8EA7A">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会议认为，党的十八大以来，以习近平同志为核心的党中央围绕建设什么样的长期执政的马克思主义政党、怎样建设长期执政的马克思主义政党的重大时代课题，提出一系列新理念新思想新战略，形成习近平党建思想。习近平党建思想是习近平新时代中国特色社会主义思想的重要组成部分，为发展马克思主义建党学说作出重大原创性贡献，对强党强国具有重大现实意义和长远指导意义。</w:t>
      </w:r>
    </w:p>
    <w:p w14:paraId="4899728E">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会议指出，习近平党建思想是加强新时代党的建设的根本遵循。这一思想鲜明提出坚持党的领导是中国特色社会主义最本质的特征，坚持党</w:t>
      </w:r>
      <w:bookmarkStart w:id="0" w:name="_GoBack"/>
      <w:bookmarkEnd w:id="0"/>
      <w:r>
        <w:rPr>
          <w:rFonts w:hint="eastAsia" w:ascii="仿宋_GB2312" w:hAnsi="仿宋_GB2312" w:eastAsia="仿宋_GB2312" w:cs="仿宋_GB2312"/>
          <w:sz w:val="24"/>
          <w:szCs w:val="24"/>
        </w:rPr>
        <w:t>中央集中统一领导，坚持全面从严治党，坚持不忘初心、牢记使命，坚持以党的政治建设为统领，坚持用党的创新理论凝心铸魂，坚持锤炼坚强党性，坚持健全上下贯通、执行有力的组织体系，坚持建设堪当民族复兴重任的高素质干部队伍，坚持推进作风建设常态化长效化，坚持用严明的纪律管全党治全党，坚持一体推进不敢腐不能腐不想腐，坚持制度治党、依规治党，坚持落实管党治党政治责任，内涵丰富、体系严密。这一思想源自于马克思主义科学理论，植根于中华优秀传统文化，孕育于新时代全面从严治党的伟大实践，具有坚实的实践基础和深厚的理论渊源。这一思想彰显了坚定的理想信念、高度的历史主动、鲜明的问题导向、强烈的使命担当、深厚的为民情怀、科学的思想方法，明体达用、体用贯通，具有鲜明的理论品格。这一思想贯通历史、现实和未来，将随着新时代党的建设实践发展而不断丰富和发展。</w:t>
      </w:r>
    </w:p>
    <w:p w14:paraId="7C1761D3">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会议强调，学习贯彻习近平党建思想，是当前和今后一个时期全党的一项重要政治任务。要组织推动党员、干部读原著学原文悟原理，知其然又知其所以然，进一步深刻领悟“两个确立”的决定性意义，坚决做到“两个维护”。要组织开展体系化学理化研究阐释，深入阐释这一思想的原理性成果、原创性贡献和科学体系、丰富内涵、精神实质、实践要求，以党员、干部、群众喜闻乐见的方式进行宣传。要持续推动学习贯彻习近平党建思想走深走实，引导各级党组织自觉运用习近平党建思想谋划和推进党的建设，以更高标准、更实举措抓好全面从严治党各项工作。</w:t>
      </w:r>
    </w:p>
    <w:p w14:paraId="1362CF94">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石泰峰主持会议，李书磊、刘金国、穆虹出席会议。</w:t>
      </w:r>
    </w:p>
    <w:p w14:paraId="3495C3B2">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央纪委国家监委机关、中央组织部、中央宣传部、中央党校（国家行政学院）、中央党史和文献研究院、全国党建研究会、浙江省委组织部、北京大学负责同志作交流发言。中央党的建设工作领导小组成员，中央和国家机关有关单位、各省区市和新疆生产建设兵团党委组织部、全国党建研究会负责同志，专家学者代表等参加会议。</w:t>
      </w:r>
    </w:p>
    <w:p w14:paraId="74C24953">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sz w:val="24"/>
          <w:szCs w:val="24"/>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BB3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2026-06-16T08:33:29Z</dcterms:created>
  <dc:creator>ZhangQi</dc:creator>
  <cp:lastModifiedBy>蒋亚辉</cp:lastModifiedBy>
  <dcterms:modified xsi:type="dcterms:W3CDTF">2026-06-16T08:35:55Z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eyJoZGlkIjoiODc3ZDVjOTM3YWFiNmVjZDlhYjc0MmM1NTk1MDI1NDIiLCJ1c2VySWQiOiIxNjYxNjI2NDgzIn0=</vt:lpwstr>
  </property>
  <property fmtid="{D5CDD505-2E9C-101B-9397-08002B2CF9AE}" pid="4" name="ICV">
    <vt:lpwstr>8EEF9060DAAC4ABFABD4530CF2035F58_12</vt:lpwstr>
  </property>
</Properties>
</file>